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 Kölelik Devri</w:t>
            </w:r>
          </w:p>
          <w:p>
            <w:pPr/>
            <w:r>
              <w:rPr/>
              <w:t xml:space="preserve">Yazar Adı: </w:t>
            </w:r>
            <w:r>
              <w:rPr>
                <w:b w:val="1"/>
                <w:bCs w:val="1"/>
              </w:rPr>
              <w:t xml:space="preserve">Sabri Bozkurt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9786055045913</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Büyük acıların büyük sözleri doğurduğunu Sabri Bozkurt'un "Gönüllü Kölelik Devri" adlı aforizma kitabını okurken bir kez daha öğrenmiş oldum. Bu kitap yüksek sesle söylenmeyen büyük sözler kitabı. Cezmi Ersöz Şiir, edebiyat yazınları içerisinde bir el bombası niteliğindedir; bir ton kömürün enerjisini birkaç saniyede açığa çıkaracak derecede kesif bir yapımdır. Aynı benzetmeyle, Sabri Bozkurt'un aforizmalarını okurken bir cümlenin onlarca şiirin enerjisini içine sıkıştırmış olduğunu gördüm. Anaç ve doğurgan afroizmalar yeni yapıtlara ilham verecek kadar derin ve dolu. -Benjamin AE-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https://www.cocukyayinevi.com/kitaplar/sabri-bozkurt-gonullu-kolelik-devri-123.html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2026-07-18T04:27:07+03:00</dcterms:created>
  <dcterms:modified xsi:type="dcterms:W3CDTF">2026-07-18T04:27:07+03:00</dcterms:modified>
</cp:coreProperties>
</file>

<file path=docProps/custom.xml><?xml version="1.0" encoding="utf-8"?>
<Properties xmlns="http://schemas.openxmlformats.org/officeDocument/2006/custom-properties" xmlns:vt="http://schemas.openxmlformats.org/officeDocument/2006/docPropsVTypes"/>
</file>