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Medet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Engin Tunca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SEVGİ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Aşkın gölgesinde hüzün,</w:t>
            </w:r>
          </w:p>
          <w:p>
            <w:pPr/>
            <w:r>
              <w:rPr/>
              <w:t xml:space="preserve">Hep bunu yaşıyorum güzün,</w:t>
            </w:r>
          </w:p>
          <w:p>
            <w:pPr/>
            <w:r>
              <w:rPr/>
              <w:t xml:space="preserve">Bittiği yerde sözün.</w:t>
            </w:r>
          </w:p>
          <w:p>
            <w:pPr/>
            <w:r>
              <w:rPr/>
              <w:t xml:space="preserve">Haydi, bu bilmeceyi çözün...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https://www.cocukyayinevi.com/kitaplar/kitap-baski-engin-tunca-medet-1652.html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2026-04-17T20:36:03+03:00</dcterms:created>
  <dcterms:modified xsi:type="dcterms:W3CDTF">2026-04-17T20:36:03+03:00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